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27B" w:rsidRDefault="00716662" w:rsidP="004471BF">
      <w:pPr>
        <w:ind w:left="-851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</w:t>
      </w:r>
      <w:r w:rsidR="004471BF">
        <w:rPr>
          <w:rFonts w:ascii="Times New Roman" w:hAnsi="Times New Roman" w:cs="Times New Roman"/>
          <w:noProof/>
          <w:sz w:val="22"/>
          <w:lang w:eastAsia="ru-RU"/>
        </w:rPr>
        <w:drawing>
          <wp:inline distT="0" distB="0" distL="0" distR="0">
            <wp:extent cx="6502400" cy="959555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1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2511" cy="959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EBC" w:rsidRDefault="0092027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2"/>
        </w:rPr>
        <w:lastRenderedPageBreak/>
        <w:t xml:space="preserve">       </w:t>
      </w:r>
      <w:r w:rsidR="00716662">
        <w:rPr>
          <w:rFonts w:ascii="Times New Roman" w:hAnsi="Times New Roman" w:cs="Times New Roman"/>
          <w:sz w:val="22"/>
        </w:rPr>
        <w:t xml:space="preserve">   </w:t>
      </w:r>
      <w:bookmarkStart w:id="0" w:name="_GoBack"/>
      <w:bookmarkEnd w:id="0"/>
    </w:p>
    <w:p w:rsidR="004C7EBC" w:rsidRDefault="004C7EB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Пояснительная записка</w:t>
      </w:r>
    </w:p>
    <w:p w:rsidR="004C7EBC" w:rsidRDefault="004C7EBC">
      <w:pPr>
        <w:rPr>
          <w:rFonts w:ascii="Times New Roman" w:hAnsi="Times New Roman" w:cs="Times New Roman"/>
          <w:sz w:val="22"/>
        </w:rPr>
      </w:pPr>
      <w:r w:rsidRPr="004C7EBC">
        <w:rPr>
          <w:rFonts w:ascii="Times New Roman" w:hAnsi="Times New Roman" w:cs="Times New Roman"/>
          <w:sz w:val="22"/>
        </w:rPr>
        <w:t>Го</w:t>
      </w:r>
      <w:r>
        <w:rPr>
          <w:rFonts w:ascii="Times New Roman" w:hAnsi="Times New Roman" w:cs="Times New Roman"/>
          <w:sz w:val="22"/>
        </w:rPr>
        <w:t>довой календарно-образовательный график составлен в соответствии с нормативными документами:</w:t>
      </w:r>
    </w:p>
    <w:p w:rsidR="004C7EBC" w:rsidRDefault="004C7EB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1.Федеральным законом от 29.12 2012 года № 273-ФЗ « Об образовании в Российской Федерации»</w:t>
      </w:r>
    </w:p>
    <w:p w:rsidR="00790F05" w:rsidRDefault="004C7EB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2. Постановлением Главного государственного санитарного врача Российской Федерации от 15.05.2013 года № 26 « Об утверждении СанПиН» 2.4.1.3049-13 « Санитарно-эпиде</w:t>
      </w:r>
      <w:r w:rsidR="00790F05">
        <w:rPr>
          <w:rFonts w:ascii="Times New Roman" w:hAnsi="Times New Roman" w:cs="Times New Roman"/>
          <w:sz w:val="22"/>
        </w:rPr>
        <w:t>миологические</w:t>
      </w:r>
      <w:r>
        <w:rPr>
          <w:rFonts w:ascii="Times New Roman" w:hAnsi="Times New Roman" w:cs="Times New Roman"/>
          <w:sz w:val="22"/>
        </w:rPr>
        <w:t xml:space="preserve"> требования к ус</w:t>
      </w:r>
      <w:r w:rsidR="00D63BEA">
        <w:rPr>
          <w:rFonts w:ascii="Times New Roman" w:hAnsi="Times New Roman" w:cs="Times New Roman"/>
          <w:sz w:val="22"/>
        </w:rPr>
        <w:t>т</w:t>
      </w:r>
      <w:r>
        <w:rPr>
          <w:rFonts w:ascii="Times New Roman" w:hAnsi="Times New Roman" w:cs="Times New Roman"/>
          <w:sz w:val="22"/>
        </w:rPr>
        <w:t>ройству, содержанию и организации режима работы дошкольных образовательных организаций».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3. Уставом МБДОУ.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Режим работы учреждения  10,5 часов в день с 6.30 до 17.00 часов: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Продолжительность рабочей недели: пятидневная рабочая неделя: понедельник-пятница.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Выходные дни: суббота, воскресенье и праздничные дни.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В Муниципальном бюджетном дошкол</w:t>
      </w:r>
      <w:r w:rsidR="00D63BEA">
        <w:rPr>
          <w:rFonts w:ascii="Times New Roman" w:hAnsi="Times New Roman" w:cs="Times New Roman"/>
          <w:sz w:val="22"/>
        </w:rPr>
        <w:t xml:space="preserve">ьном образовательном учреждении </w:t>
      </w:r>
      <w:r>
        <w:rPr>
          <w:rFonts w:ascii="Times New Roman" w:hAnsi="Times New Roman" w:cs="Times New Roman"/>
          <w:sz w:val="22"/>
        </w:rPr>
        <w:t>детский сад «</w:t>
      </w:r>
      <w:proofErr w:type="spellStart"/>
      <w:r>
        <w:rPr>
          <w:rFonts w:ascii="Times New Roman" w:hAnsi="Times New Roman" w:cs="Times New Roman"/>
          <w:sz w:val="22"/>
        </w:rPr>
        <w:t>Аккош</w:t>
      </w:r>
      <w:proofErr w:type="spellEnd"/>
      <w:r>
        <w:rPr>
          <w:rFonts w:ascii="Times New Roman" w:hAnsi="Times New Roman" w:cs="Times New Roman"/>
          <w:sz w:val="22"/>
        </w:rPr>
        <w:t xml:space="preserve">» </w:t>
      </w:r>
      <w:proofErr w:type="spellStart"/>
      <w:r w:rsidR="00D63BEA">
        <w:rPr>
          <w:rFonts w:ascii="Times New Roman" w:hAnsi="Times New Roman" w:cs="Times New Roman"/>
          <w:sz w:val="22"/>
        </w:rPr>
        <w:t>с</w:t>
      </w:r>
      <w:proofErr w:type="gramStart"/>
      <w:r w:rsidR="00D63BEA">
        <w:rPr>
          <w:rFonts w:ascii="Times New Roman" w:hAnsi="Times New Roman" w:cs="Times New Roman"/>
          <w:sz w:val="22"/>
        </w:rPr>
        <w:t>.Д</w:t>
      </w:r>
      <w:proofErr w:type="gramEnd"/>
      <w:r w:rsidR="00D63BEA">
        <w:rPr>
          <w:rFonts w:ascii="Times New Roman" w:hAnsi="Times New Roman" w:cs="Times New Roman"/>
          <w:sz w:val="22"/>
        </w:rPr>
        <w:t>ым-Тамак</w:t>
      </w:r>
      <w:proofErr w:type="spellEnd"/>
      <w:r w:rsidR="00D63BEA">
        <w:rPr>
          <w:rFonts w:ascii="Times New Roman" w:hAnsi="Times New Roman" w:cs="Times New Roman"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</w:rPr>
        <w:t>Ютазинского</w:t>
      </w:r>
      <w:proofErr w:type="spellEnd"/>
      <w:r>
        <w:rPr>
          <w:rFonts w:ascii="Times New Roman" w:hAnsi="Times New Roman" w:cs="Times New Roman"/>
          <w:sz w:val="22"/>
        </w:rPr>
        <w:t xml:space="preserve"> муниципального района Республики Татар</w:t>
      </w:r>
      <w:r w:rsidR="00133367">
        <w:rPr>
          <w:rFonts w:ascii="Times New Roman" w:hAnsi="Times New Roman" w:cs="Times New Roman"/>
          <w:sz w:val="22"/>
        </w:rPr>
        <w:t>стан учебный год начинаетс</w:t>
      </w:r>
      <w:r w:rsidR="00D63BEA">
        <w:rPr>
          <w:rFonts w:ascii="Times New Roman" w:hAnsi="Times New Roman" w:cs="Times New Roman"/>
          <w:sz w:val="22"/>
        </w:rPr>
        <w:t xml:space="preserve">я </w:t>
      </w:r>
      <w:r w:rsidR="007A0C7F">
        <w:rPr>
          <w:rFonts w:ascii="Times New Roman" w:hAnsi="Times New Roman" w:cs="Times New Roman"/>
          <w:sz w:val="22"/>
        </w:rPr>
        <w:t>с 01</w:t>
      </w:r>
      <w:r w:rsidR="00D63BE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сент</w:t>
      </w:r>
      <w:r w:rsidR="00E322E3">
        <w:rPr>
          <w:rFonts w:ascii="Times New Roman" w:hAnsi="Times New Roman" w:cs="Times New Roman"/>
          <w:sz w:val="22"/>
        </w:rPr>
        <w:t>ября 2021</w:t>
      </w:r>
      <w:r>
        <w:rPr>
          <w:rFonts w:ascii="Times New Roman" w:hAnsi="Times New Roman" w:cs="Times New Roman"/>
          <w:sz w:val="22"/>
        </w:rPr>
        <w:t xml:space="preserve"> года.</w:t>
      </w:r>
    </w:p>
    <w:p w:rsidR="00790F05" w:rsidRDefault="008B2C8D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Учебный год содержит 38</w:t>
      </w:r>
      <w:r w:rsidR="00790F05">
        <w:rPr>
          <w:rFonts w:ascii="Times New Roman" w:hAnsi="Times New Roman" w:cs="Times New Roman"/>
          <w:sz w:val="22"/>
        </w:rPr>
        <w:t xml:space="preserve"> недель.</w:t>
      </w:r>
    </w:p>
    <w:p w:rsidR="00790F05" w:rsidRDefault="00790F0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Учеб</w:t>
      </w:r>
      <w:r w:rsidR="007A0C7F">
        <w:rPr>
          <w:rFonts w:ascii="Times New Roman" w:hAnsi="Times New Roman" w:cs="Times New Roman"/>
          <w:sz w:val="22"/>
        </w:rPr>
        <w:t>ный год в МБДОУ заканчивается 31</w:t>
      </w:r>
      <w:r>
        <w:rPr>
          <w:rFonts w:ascii="Times New Roman" w:hAnsi="Times New Roman" w:cs="Times New Roman"/>
          <w:sz w:val="22"/>
        </w:rPr>
        <w:t xml:space="preserve"> мая</w:t>
      </w:r>
      <w:r w:rsidR="00E322E3">
        <w:rPr>
          <w:rFonts w:ascii="Times New Roman" w:hAnsi="Times New Roman" w:cs="Times New Roman"/>
          <w:sz w:val="22"/>
        </w:rPr>
        <w:t xml:space="preserve"> 2022 года</w:t>
      </w:r>
      <w:r>
        <w:rPr>
          <w:rFonts w:ascii="Times New Roman" w:hAnsi="Times New Roman" w:cs="Times New Roman"/>
          <w:sz w:val="22"/>
        </w:rPr>
        <w:t>.</w:t>
      </w:r>
    </w:p>
    <w:p w:rsidR="00790F05" w:rsidRDefault="00790F05">
      <w:pPr>
        <w:rPr>
          <w:rFonts w:ascii="Times New Roman" w:hAnsi="Times New Roman" w:cs="Times New Roman"/>
          <w:sz w:val="22"/>
        </w:rPr>
      </w:pPr>
    </w:p>
    <w:p w:rsidR="004C7EBC" w:rsidRDefault="00B52AE5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  </w:t>
      </w:r>
      <w:r w:rsidR="00790F05" w:rsidRPr="00B52AE5">
        <w:rPr>
          <w:rFonts w:ascii="Times New Roman" w:hAnsi="Times New Roman" w:cs="Times New Roman"/>
          <w:b/>
          <w:sz w:val="22"/>
        </w:rPr>
        <w:t>Количество организованной образовательной деятельности в неделю</w:t>
      </w:r>
      <w:r w:rsidRPr="00B52AE5">
        <w:rPr>
          <w:rFonts w:ascii="Times New Roman" w:hAnsi="Times New Roman" w:cs="Times New Roman"/>
          <w:b/>
          <w:sz w:val="22"/>
        </w:rPr>
        <w:t>.</w:t>
      </w:r>
      <w:r w:rsidR="004C7EBC" w:rsidRPr="00B52AE5">
        <w:rPr>
          <w:rFonts w:ascii="Times New Roman" w:hAnsi="Times New Roman" w:cs="Times New Roman"/>
          <w:b/>
          <w:sz w:val="22"/>
        </w:rPr>
        <w:t xml:space="preserve"> 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609"/>
        <w:gridCol w:w="3129"/>
        <w:gridCol w:w="2833"/>
      </w:tblGrid>
      <w:tr w:rsidR="00B52AE5" w:rsidTr="002B7C13">
        <w:trPr>
          <w:trHeight w:val="553"/>
        </w:trPr>
        <w:tc>
          <w:tcPr>
            <w:tcW w:w="3609" w:type="dxa"/>
          </w:tcPr>
          <w:p w:rsidR="00B52AE5" w:rsidRDefault="00B52AE5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Наименование подгруппы</w:t>
            </w:r>
          </w:p>
        </w:tc>
        <w:tc>
          <w:tcPr>
            <w:tcW w:w="3129" w:type="dxa"/>
          </w:tcPr>
          <w:p w:rsidR="00B52AE5" w:rsidRDefault="00B52AE5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Возраст детей</w:t>
            </w:r>
          </w:p>
        </w:tc>
        <w:tc>
          <w:tcPr>
            <w:tcW w:w="2833" w:type="dxa"/>
          </w:tcPr>
          <w:p w:rsidR="00B52AE5" w:rsidRDefault="00B52AE5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Количество ООД в неделю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B52AE5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Вторая подгруппа детей раннего возраста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 xml:space="preserve">1-2 года </w:t>
            </w:r>
          </w:p>
        </w:tc>
        <w:tc>
          <w:tcPr>
            <w:tcW w:w="2833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10 (игры-занятия)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B52AE5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Первая младшая подгруппа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2-3 года</w:t>
            </w:r>
          </w:p>
        </w:tc>
        <w:tc>
          <w:tcPr>
            <w:tcW w:w="2833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10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Вторая младшая подгруппа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3-4 года</w:t>
            </w:r>
          </w:p>
        </w:tc>
        <w:tc>
          <w:tcPr>
            <w:tcW w:w="2833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11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Средняя подгруппа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4-5 лет</w:t>
            </w:r>
          </w:p>
        </w:tc>
        <w:tc>
          <w:tcPr>
            <w:tcW w:w="2833" w:type="dxa"/>
          </w:tcPr>
          <w:p w:rsidR="00B52AE5" w:rsidRPr="002B7C13" w:rsidRDefault="00F01A4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11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Старшая подгруппа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5-6 лет</w:t>
            </w:r>
          </w:p>
        </w:tc>
        <w:tc>
          <w:tcPr>
            <w:tcW w:w="2833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B52AE5" w:rsidTr="00B52AE5">
        <w:tc>
          <w:tcPr>
            <w:tcW w:w="360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Подготовительная подгруппа</w:t>
            </w:r>
          </w:p>
        </w:tc>
        <w:tc>
          <w:tcPr>
            <w:tcW w:w="3129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6-7 лет</w:t>
            </w:r>
          </w:p>
        </w:tc>
        <w:tc>
          <w:tcPr>
            <w:tcW w:w="2833" w:type="dxa"/>
          </w:tcPr>
          <w:p w:rsidR="00B52AE5" w:rsidRPr="002B7C13" w:rsidRDefault="002B7C13">
            <w:pPr>
              <w:rPr>
                <w:rFonts w:ascii="Times New Roman" w:hAnsi="Times New Roman" w:cs="Times New Roman"/>
                <w:sz w:val="22"/>
              </w:rPr>
            </w:pPr>
            <w:r w:rsidRPr="002B7C13">
              <w:rPr>
                <w:rFonts w:ascii="Times New Roman" w:hAnsi="Times New Roman" w:cs="Times New Roman"/>
                <w:sz w:val="22"/>
              </w:rPr>
              <w:t>17</w:t>
            </w:r>
          </w:p>
        </w:tc>
      </w:tr>
    </w:tbl>
    <w:p w:rsidR="00B52AE5" w:rsidRDefault="00B52AE5">
      <w:pPr>
        <w:rPr>
          <w:rFonts w:ascii="Times New Roman" w:hAnsi="Times New Roman" w:cs="Times New Roman"/>
          <w:b/>
          <w:sz w:val="22"/>
        </w:rPr>
      </w:pPr>
    </w:p>
    <w:p w:rsidR="002B7C13" w:rsidRDefault="002B7C13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</w:t>
      </w:r>
    </w:p>
    <w:p w:rsidR="002B7C13" w:rsidRDefault="002B7C13">
      <w:pPr>
        <w:rPr>
          <w:rFonts w:ascii="Times New Roman" w:hAnsi="Times New Roman" w:cs="Times New Roman"/>
          <w:b/>
          <w:sz w:val="22"/>
        </w:rPr>
      </w:pPr>
    </w:p>
    <w:p w:rsidR="002B7C13" w:rsidRDefault="002B7C13">
      <w:pPr>
        <w:rPr>
          <w:rFonts w:ascii="Times New Roman" w:hAnsi="Times New Roman" w:cs="Times New Roman"/>
          <w:b/>
          <w:sz w:val="22"/>
        </w:rPr>
      </w:pPr>
    </w:p>
    <w:p w:rsidR="0092027B" w:rsidRDefault="0092027B">
      <w:pPr>
        <w:rPr>
          <w:rFonts w:ascii="Times New Roman" w:hAnsi="Times New Roman" w:cs="Times New Roman"/>
          <w:b/>
          <w:sz w:val="22"/>
        </w:rPr>
      </w:pPr>
    </w:p>
    <w:p w:rsidR="00133367" w:rsidRDefault="002B7C13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</w:t>
      </w:r>
    </w:p>
    <w:p w:rsidR="008B2C8D" w:rsidRDefault="008B2C8D">
      <w:pPr>
        <w:rPr>
          <w:rFonts w:ascii="Times New Roman" w:hAnsi="Times New Roman" w:cs="Times New Roman"/>
          <w:b/>
          <w:sz w:val="22"/>
        </w:rPr>
      </w:pPr>
    </w:p>
    <w:p w:rsidR="00133367" w:rsidRDefault="00133367">
      <w:pPr>
        <w:rPr>
          <w:rFonts w:ascii="Times New Roman" w:hAnsi="Times New Roman" w:cs="Times New Roman"/>
          <w:b/>
          <w:sz w:val="22"/>
        </w:rPr>
      </w:pPr>
    </w:p>
    <w:p w:rsidR="002B7C13" w:rsidRDefault="002B7C13" w:rsidP="00133367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t>Регламентирование организованной образовательной деятельности.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156"/>
        <w:gridCol w:w="2203"/>
        <w:gridCol w:w="1966"/>
        <w:gridCol w:w="2246"/>
      </w:tblGrid>
      <w:tr w:rsidR="002B7C13" w:rsidTr="002B7C13">
        <w:tc>
          <w:tcPr>
            <w:tcW w:w="3271" w:type="dxa"/>
          </w:tcPr>
          <w:p w:rsidR="002B7C13" w:rsidRDefault="004F0BE4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Наименование подгруппы</w:t>
            </w:r>
          </w:p>
        </w:tc>
        <w:tc>
          <w:tcPr>
            <w:tcW w:w="2044" w:type="dxa"/>
          </w:tcPr>
          <w:p w:rsidR="002B7C13" w:rsidRDefault="004F0BE4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1973" w:type="dxa"/>
          </w:tcPr>
          <w:p w:rsidR="002B7C13" w:rsidRDefault="004F0BE4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Перерыв между организованной образовательной деятельностью</w:t>
            </w:r>
          </w:p>
        </w:tc>
        <w:tc>
          <w:tcPr>
            <w:tcW w:w="2283" w:type="dxa"/>
          </w:tcPr>
          <w:p w:rsidR="002B7C13" w:rsidRDefault="004F0BE4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Объем нагрузки организованной образовательной деятельности в неделю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Вторая подгруппа детей раннего возраста (игр-занятий)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8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 час 20 минут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Первая младшая подгруппа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 час 40 минут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Вторая младшая подгруппа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15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2 часа 45 минут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Средняя подгруппа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20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4 часа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Старшая подгруппа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25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6 часов 15 минут</w:t>
            </w:r>
          </w:p>
        </w:tc>
      </w:tr>
      <w:tr w:rsidR="002B7C13" w:rsidTr="002B7C13">
        <w:tc>
          <w:tcPr>
            <w:tcW w:w="3271" w:type="dxa"/>
          </w:tcPr>
          <w:p w:rsidR="002B7C13" w:rsidRDefault="0037602C" w:rsidP="005D1D8E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Подготовительная подгруппа</w:t>
            </w:r>
          </w:p>
        </w:tc>
        <w:tc>
          <w:tcPr>
            <w:tcW w:w="2044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30 минут</w:t>
            </w:r>
          </w:p>
        </w:tc>
        <w:tc>
          <w:tcPr>
            <w:tcW w:w="197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10 минут</w:t>
            </w:r>
          </w:p>
        </w:tc>
        <w:tc>
          <w:tcPr>
            <w:tcW w:w="2283" w:type="dxa"/>
          </w:tcPr>
          <w:p w:rsidR="002B7C13" w:rsidRPr="005D1D8E" w:rsidRDefault="0037602C">
            <w:pPr>
              <w:rPr>
                <w:rFonts w:ascii="Times New Roman" w:hAnsi="Times New Roman" w:cs="Times New Roman"/>
                <w:sz w:val="22"/>
              </w:rPr>
            </w:pPr>
            <w:r w:rsidRPr="005D1D8E">
              <w:rPr>
                <w:rFonts w:ascii="Times New Roman" w:hAnsi="Times New Roman" w:cs="Times New Roman"/>
                <w:sz w:val="22"/>
              </w:rPr>
              <w:t>8 часов 30 минут</w:t>
            </w:r>
          </w:p>
        </w:tc>
      </w:tr>
    </w:tbl>
    <w:p w:rsidR="002B7C13" w:rsidRDefault="002B7C13">
      <w:pPr>
        <w:rPr>
          <w:rFonts w:ascii="Times New Roman" w:hAnsi="Times New Roman" w:cs="Times New Roman"/>
          <w:b/>
          <w:sz w:val="22"/>
        </w:rPr>
      </w:pPr>
    </w:p>
    <w:p w:rsidR="002B7C13" w:rsidRDefault="0037602C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            Режим организованной образовательной деятельности:</w:t>
      </w:r>
    </w:p>
    <w:p w:rsidR="000772AC" w:rsidRDefault="0037602C">
      <w:pPr>
        <w:rPr>
          <w:rFonts w:ascii="Times New Roman" w:hAnsi="Times New Roman" w:cs="Times New Roman"/>
          <w:sz w:val="22"/>
        </w:rPr>
      </w:pPr>
      <w:r w:rsidRPr="0037602C">
        <w:rPr>
          <w:rFonts w:ascii="Times New Roman" w:hAnsi="Times New Roman" w:cs="Times New Roman"/>
          <w:sz w:val="22"/>
        </w:rPr>
        <w:t>Начало</w:t>
      </w:r>
      <w:r>
        <w:rPr>
          <w:rFonts w:ascii="Times New Roman" w:hAnsi="Times New Roman" w:cs="Times New Roman"/>
          <w:sz w:val="22"/>
        </w:rPr>
        <w:t xml:space="preserve"> организованной образователь</w:t>
      </w:r>
      <w:r w:rsidR="00E22F4B">
        <w:rPr>
          <w:rFonts w:ascii="Times New Roman" w:hAnsi="Times New Roman" w:cs="Times New Roman"/>
          <w:sz w:val="22"/>
        </w:rPr>
        <w:t>ной деятельности</w:t>
      </w:r>
      <w:r w:rsidR="00D63BEA">
        <w:rPr>
          <w:rFonts w:ascii="Times New Roman" w:hAnsi="Times New Roman" w:cs="Times New Roman"/>
          <w:sz w:val="22"/>
        </w:rPr>
        <w:t xml:space="preserve"> </w:t>
      </w:r>
      <w:r w:rsidR="00E22F4B">
        <w:rPr>
          <w:rFonts w:ascii="Times New Roman" w:hAnsi="Times New Roman" w:cs="Times New Roman"/>
          <w:sz w:val="22"/>
        </w:rPr>
        <w:t>- согласно сетке</w:t>
      </w:r>
      <w:r>
        <w:rPr>
          <w:rFonts w:ascii="Times New Roman" w:hAnsi="Times New Roman" w:cs="Times New Roman"/>
          <w:sz w:val="22"/>
        </w:rPr>
        <w:t xml:space="preserve"> организованн</w:t>
      </w:r>
      <w:r w:rsidR="000772AC">
        <w:rPr>
          <w:rFonts w:ascii="Times New Roman" w:hAnsi="Times New Roman" w:cs="Times New Roman"/>
          <w:sz w:val="22"/>
        </w:rPr>
        <w:t>ой образовательной деятельности:</w:t>
      </w:r>
    </w:p>
    <w:p w:rsidR="000772AC" w:rsidRDefault="000772AC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              </w:t>
      </w:r>
      <w:r w:rsidRPr="000772AC">
        <w:rPr>
          <w:rFonts w:ascii="Times New Roman" w:hAnsi="Times New Roman" w:cs="Times New Roman"/>
          <w:b/>
          <w:sz w:val="22"/>
        </w:rPr>
        <w:t>Регламентирование образовательного процесса на учебный год</w:t>
      </w:r>
      <w:r w:rsidR="00190893">
        <w:rPr>
          <w:rFonts w:ascii="Times New Roman" w:hAnsi="Times New Roman" w:cs="Times New Roman"/>
          <w:b/>
          <w:sz w:val="22"/>
        </w:rPr>
        <w:t>.</w:t>
      </w:r>
    </w:p>
    <w:p w:rsidR="000772AC" w:rsidRDefault="000772AC" w:rsidP="000772AC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sz w:val="22"/>
        </w:rPr>
        <w:t>1.</w:t>
      </w:r>
      <w:r w:rsidRPr="000772AC">
        <w:rPr>
          <w:rFonts w:ascii="Times New Roman" w:hAnsi="Times New Roman" w:cs="Times New Roman"/>
          <w:b/>
          <w:sz w:val="22"/>
        </w:rPr>
        <w:t>Учебный год делиться на полугодия: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772AC" w:rsidTr="00CE6D73">
        <w:tc>
          <w:tcPr>
            <w:tcW w:w="2392" w:type="dxa"/>
            <w:vMerge w:val="restart"/>
          </w:tcPr>
          <w:p w:rsidR="000772AC" w:rsidRDefault="000772AC" w:rsidP="000772AC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4786" w:type="dxa"/>
            <w:gridSpan w:val="2"/>
          </w:tcPr>
          <w:p w:rsidR="000772AC" w:rsidRPr="00D63BEA" w:rsidRDefault="00190893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Д</w:t>
            </w:r>
            <w:r w:rsidR="000772AC" w:rsidRPr="00D63BEA">
              <w:rPr>
                <w:rFonts w:ascii="Times New Roman" w:hAnsi="Times New Roman" w:cs="Times New Roman"/>
                <w:b/>
                <w:sz w:val="22"/>
              </w:rPr>
              <w:t>ата</w:t>
            </w:r>
          </w:p>
        </w:tc>
        <w:tc>
          <w:tcPr>
            <w:tcW w:w="2393" w:type="dxa"/>
            <w:vMerge w:val="restart"/>
          </w:tcPr>
          <w:p w:rsidR="000772AC" w:rsidRPr="00D63BEA" w:rsidRDefault="000772AC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Продолжительность количе</w:t>
            </w:r>
            <w:r w:rsidR="00190893" w:rsidRPr="00D63BEA">
              <w:rPr>
                <w:rFonts w:ascii="Times New Roman" w:hAnsi="Times New Roman" w:cs="Times New Roman"/>
                <w:b/>
                <w:sz w:val="22"/>
              </w:rPr>
              <w:t>ство учебных недель</w:t>
            </w:r>
          </w:p>
        </w:tc>
      </w:tr>
      <w:tr w:rsidR="000772AC" w:rsidTr="000772AC">
        <w:tc>
          <w:tcPr>
            <w:tcW w:w="2392" w:type="dxa"/>
            <w:vMerge/>
          </w:tcPr>
          <w:p w:rsidR="000772AC" w:rsidRDefault="000772AC" w:rsidP="000772AC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2393" w:type="dxa"/>
          </w:tcPr>
          <w:p w:rsidR="000772AC" w:rsidRPr="00D63BEA" w:rsidRDefault="00190893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Начало полугодия</w:t>
            </w:r>
          </w:p>
        </w:tc>
        <w:tc>
          <w:tcPr>
            <w:tcW w:w="2393" w:type="dxa"/>
          </w:tcPr>
          <w:p w:rsidR="000772AC" w:rsidRPr="00D63BEA" w:rsidRDefault="00190893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Окончание полугодия</w:t>
            </w:r>
          </w:p>
        </w:tc>
        <w:tc>
          <w:tcPr>
            <w:tcW w:w="2393" w:type="dxa"/>
            <w:vMerge/>
          </w:tcPr>
          <w:p w:rsidR="000772AC" w:rsidRDefault="000772AC" w:rsidP="000772AC">
            <w:pPr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0772AC" w:rsidTr="000772AC">
        <w:tc>
          <w:tcPr>
            <w:tcW w:w="2392" w:type="dxa"/>
          </w:tcPr>
          <w:p w:rsidR="000772AC" w:rsidRPr="00D63BEA" w:rsidRDefault="00190893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1 полугодие</w:t>
            </w:r>
          </w:p>
        </w:tc>
        <w:tc>
          <w:tcPr>
            <w:tcW w:w="2393" w:type="dxa"/>
          </w:tcPr>
          <w:p w:rsidR="000772AC" w:rsidRPr="00190893" w:rsidRDefault="008B2C8D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01.09.2022</w:t>
            </w:r>
          </w:p>
        </w:tc>
        <w:tc>
          <w:tcPr>
            <w:tcW w:w="2393" w:type="dxa"/>
          </w:tcPr>
          <w:p w:rsidR="000772AC" w:rsidRPr="00190893" w:rsidRDefault="008B2C8D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30.12.2023</w:t>
            </w:r>
          </w:p>
        </w:tc>
        <w:tc>
          <w:tcPr>
            <w:tcW w:w="2393" w:type="dxa"/>
          </w:tcPr>
          <w:p w:rsidR="000772AC" w:rsidRPr="00190893" w:rsidRDefault="007A0C7F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18</w:t>
            </w:r>
          </w:p>
        </w:tc>
      </w:tr>
      <w:tr w:rsidR="000772AC" w:rsidTr="000772AC">
        <w:tc>
          <w:tcPr>
            <w:tcW w:w="2392" w:type="dxa"/>
          </w:tcPr>
          <w:p w:rsidR="000772AC" w:rsidRPr="00D63BEA" w:rsidRDefault="00190893" w:rsidP="00D63BE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63BEA">
              <w:rPr>
                <w:rFonts w:ascii="Times New Roman" w:hAnsi="Times New Roman" w:cs="Times New Roman"/>
                <w:b/>
                <w:sz w:val="22"/>
              </w:rPr>
              <w:t>2 полугодие</w:t>
            </w:r>
          </w:p>
        </w:tc>
        <w:tc>
          <w:tcPr>
            <w:tcW w:w="2393" w:type="dxa"/>
          </w:tcPr>
          <w:p w:rsidR="000772AC" w:rsidRPr="00190893" w:rsidRDefault="008B2C8D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10.01.2023</w:t>
            </w:r>
          </w:p>
        </w:tc>
        <w:tc>
          <w:tcPr>
            <w:tcW w:w="2393" w:type="dxa"/>
          </w:tcPr>
          <w:p w:rsidR="000772AC" w:rsidRPr="00190893" w:rsidRDefault="008B2C8D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31.05.2023</w:t>
            </w:r>
          </w:p>
        </w:tc>
        <w:tc>
          <w:tcPr>
            <w:tcW w:w="2393" w:type="dxa"/>
          </w:tcPr>
          <w:p w:rsidR="000772AC" w:rsidRPr="00190893" w:rsidRDefault="007A0C7F" w:rsidP="000772A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20</w:t>
            </w:r>
          </w:p>
        </w:tc>
      </w:tr>
    </w:tbl>
    <w:p w:rsidR="00C3067F" w:rsidRDefault="00C3067F" w:rsidP="000772AC">
      <w:pPr>
        <w:rPr>
          <w:rFonts w:ascii="Times New Roman" w:hAnsi="Times New Roman" w:cs="Times New Roman"/>
          <w:sz w:val="22"/>
        </w:rPr>
      </w:pPr>
    </w:p>
    <w:p w:rsidR="00C3067F" w:rsidRDefault="00903619" w:rsidP="000772AC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sz w:val="22"/>
        </w:rPr>
        <w:t>2</w:t>
      </w:r>
      <w:r w:rsidR="00C3067F">
        <w:rPr>
          <w:rFonts w:ascii="Times New Roman" w:hAnsi="Times New Roman" w:cs="Times New Roman"/>
          <w:sz w:val="22"/>
        </w:rPr>
        <w:t>.</w:t>
      </w:r>
      <w:r w:rsidR="00C3067F" w:rsidRPr="00C3067F">
        <w:rPr>
          <w:rFonts w:ascii="Times New Roman" w:hAnsi="Times New Roman" w:cs="Times New Roman"/>
          <w:b/>
          <w:sz w:val="22"/>
        </w:rPr>
        <w:t>Проведение мониторинга уровня освоения программы детьми.</w:t>
      </w:r>
    </w:p>
    <w:p w:rsidR="00C3067F" w:rsidRDefault="00C3067F" w:rsidP="000772A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Две недели</w:t>
      </w:r>
      <w:r w:rsidR="00E22F4B">
        <w:rPr>
          <w:rFonts w:ascii="Times New Roman" w:hAnsi="Times New Roman" w:cs="Times New Roman"/>
          <w:sz w:val="22"/>
        </w:rPr>
        <w:t xml:space="preserve"> в сентябре и в мае</w:t>
      </w:r>
      <w:r w:rsidRPr="00C3067F">
        <w:rPr>
          <w:rFonts w:ascii="Times New Roman" w:hAnsi="Times New Roman" w:cs="Times New Roman"/>
          <w:sz w:val="22"/>
        </w:rPr>
        <w:t xml:space="preserve"> отводиться на диагно</w:t>
      </w:r>
      <w:r>
        <w:rPr>
          <w:rFonts w:ascii="Times New Roman" w:hAnsi="Times New Roman" w:cs="Times New Roman"/>
          <w:sz w:val="22"/>
        </w:rPr>
        <w:t>стическое обследование детей</w:t>
      </w:r>
      <w:r w:rsidR="00721FD2">
        <w:rPr>
          <w:rFonts w:ascii="Times New Roman" w:hAnsi="Times New Roman" w:cs="Times New Roman"/>
          <w:sz w:val="22"/>
        </w:rPr>
        <w:t>, согласно годовому плану работы МБДОУ и образовательной программе ДОУ, с целью выявления индивидуальных возможностей каждого воспитанника по различным видам деятельности. Мониторинг уровня освоения программы проводиться без прекращения образовательного процесса.</w:t>
      </w:r>
    </w:p>
    <w:p w:rsidR="00721FD2" w:rsidRPr="00C3067F" w:rsidRDefault="00721FD2" w:rsidP="000772A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В летний период согласно утвержденному плану систематический и планомерно ведется оздоровительная работа с воспитанниками ДОУ, с учетом возрастных и индивидуальных особенностей детей; осуществляется организованная деятельность по физическому развитию. Проводиться знакомство с летними забавами, национальными праздниками, увеличивается продолжительность прогулок, осуществляется деятельность по художественно</w:t>
      </w:r>
      <w:r w:rsidR="002C336F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- эстетическому развитию детей. Для интеллектуального досуга</w:t>
      </w:r>
      <w:r w:rsidR="002C336F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- викторины, конкурсы.</w:t>
      </w:r>
    </w:p>
    <w:sectPr w:rsidR="00721FD2" w:rsidRPr="00C3067F" w:rsidSect="008B2C8D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48E1"/>
    <w:multiLevelType w:val="hybridMultilevel"/>
    <w:tmpl w:val="11506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E5946"/>
    <w:multiLevelType w:val="hybridMultilevel"/>
    <w:tmpl w:val="81AAFB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AC3E86"/>
    <w:multiLevelType w:val="hybridMultilevel"/>
    <w:tmpl w:val="2A64B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3B7"/>
    <w:rsid w:val="000772AC"/>
    <w:rsid w:val="000E1F5D"/>
    <w:rsid w:val="00133367"/>
    <w:rsid w:val="00190893"/>
    <w:rsid w:val="00284652"/>
    <w:rsid w:val="002B7C13"/>
    <w:rsid w:val="002C336F"/>
    <w:rsid w:val="0037602C"/>
    <w:rsid w:val="0043313C"/>
    <w:rsid w:val="004471BF"/>
    <w:rsid w:val="004C7EBC"/>
    <w:rsid w:val="004F0BE4"/>
    <w:rsid w:val="005D1D8E"/>
    <w:rsid w:val="00716662"/>
    <w:rsid w:val="00721FD2"/>
    <w:rsid w:val="00790F05"/>
    <w:rsid w:val="007A0C7F"/>
    <w:rsid w:val="008435B9"/>
    <w:rsid w:val="008B2C8D"/>
    <w:rsid w:val="008C7BA4"/>
    <w:rsid w:val="00903619"/>
    <w:rsid w:val="0092027B"/>
    <w:rsid w:val="00A24F26"/>
    <w:rsid w:val="00B52AE5"/>
    <w:rsid w:val="00BF4631"/>
    <w:rsid w:val="00C3067F"/>
    <w:rsid w:val="00D63BEA"/>
    <w:rsid w:val="00E22F4B"/>
    <w:rsid w:val="00E322E3"/>
    <w:rsid w:val="00ED63B7"/>
    <w:rsid w:val="00F01A46"/>
    <w:rsid w:val="00F3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F26"/>
    <w:pPr>
      <w:spacing w:after="180" w:line="274" w:lineRule="auto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rsid w:val="00A24F26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FF0000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24F26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FF0000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4F26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FFFF00" w:themeColor="text2"/>
      <w:spacing w:val="14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4F26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4F2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4F2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FF0000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4F2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4F2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4F2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24F26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24F2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FFFF00" w:themeColor="text2"/>
      <w:spacing w:val="30"/>
      <w:kern w:val="28"/>
      <w:sz w:val="96"/>
      <w:szCs w:val="52"/>
    </w:rPr>
  </w:style>
  <w:style w:type="character" w:customStyle="1" w:styleId="a4">
    <w:name w:val="Название Знак"/>
    <w:basedOn w:val="a0"/>
    <w:link w:val="a3"/>
    <w:uiPriority w:val="10"/>
    <w:rsid w:val="00A24F26"/>
    <w:rPr>
      <w:rFonts w:asciiTheme="majorHAnsi" w:eastAsiaTheme="majorEastAsia" w:hAnsiTheme="majorHAnsi" w:cstheme="majorBidi"/>
      <w:color w:val="FFFF00" w:themeColor="text2"/>
      <w:spacing w:val="30"/>
      <w:kern w:val="28"/>
      <w:sz w:val="96"/>
      <w:szCs w:val="52"/>
    </w:rPr>
  </w:style>
  <w:style w:type="character" w:customStyle="1" w:styleId="10">
    <w:name w:val="Заголовок 1 Знак"/>
    <w:basedOn w:val="a0"/>
    <w:link w:val="1"/>
    <w:uiPriority w:val="9"/>
    <w:rsid w:val="00A24F26"/>
    <w:rPr>
      <w:rFonts w:asciiTheme="majorHAnsi" w:eastAsiaTheme="majorEastAsia" w:hAnsiTheme="majorHAnsi" w:cstheme="majorBidi"/>
      <w:bCs/>
      <w:color w:val="FF0000" w:themeColor="accent1"/>
      <w:spacing w:val="20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A24F26"/>
    <w:rPr>
      <w:rFonts w:eastAsiaTheme="majorEastAsia" w:cstheme="majorBidi"/>
      <w:b/>
      <w:bCs/>
      <w:color w:val="FF0000" w:themeColor="accent1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24F26"/>
    <w:rPr>
      <w:rFonts w:asciiTheme="majorHAnsi" w:eastAsiaTheme="majorEastAsia" w:hAnsiTheme="majorHAnsi" w:cstheme="majorBidi"/>
      <w:bCs/>
      <w:color w:val="FFFF00" w:themeColor="text2"/>
      <w:spacing w:val="14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24F26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24F26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24F26"/>
    <w:rPr>
      <w:rFonts w:asciiTheme="majorHAnsi" w:eastAsiaTheme="majorEastAsia" w:hAnsiTheme="majorHAnsi" w:cstheme="majorBidi"/>
      <w:iCs/>
      <w:color w:val="FF0000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A24F26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Заголовок 8 Знак"/>
    <w:basedOn w:val="a0"/>
    <w:link w:val="8"/>
    <w:uiPriority w:val="9"/>
    <w:semiHidden/>
    <w:rsid w:val="00A24F26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24F26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24F26"/>
    <w:pPr>
      <w:spacing w:line="240" w:lineRule="auto"/>
    </w:pPr>
    <w:rPr>
      <w:rFonts w:asciiTheme="majorHAnsi" w:eastAsiaTheme="minorEastAsia" w:hAnsiTheme="majorHAnsi"/>
      <w:bCs/>
      <w:smallCaps/>
      <w:color w:val="FFFF00" w:themeColor="text2"/>
      <w:spacing w:val="6"/>
      <w:sz w:val="22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24F26"/>
    <w:pPr>
      <w:numPr>
        <w:ilvl w:val="1"/>
      </w:numPr>
    </w:pPr>
    <w:rPr>
      <w:rFonts w:eastAsiaTheme="majorEastAsia" w:cstheme="majorBidi"/>
      <w:iCs/>
      <w:color w:val="FFFF00" w:themeColor="text2"/>
      <w:sz w:val="40"/>
      <w:szCs w:val="24"/>
      <w:lang w:bidi="hi-IN"/>
    </w:rPr>
  </w:style>
  <w:style w:type="character" w:customStyle="1" w:styleId="a7">
    <w:name w:val="Подзаголовок Знак"/>
    <w:basedOn w:val="a0"/>
    <w:link w:val="a6"/>
    <w:uiPriority w:val="11"/>
    <w:rsid w:val="00A24F26"/>
    <w:rPr>
      <w:rFonts w:eastAsiaTheme="majorEastAsia" w:cstheme="majorBidi"/>
      <w:iCs/>
      <w:color w:val="FFFF00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A24F26"/>
    <w:rPr>
      <w:b w:val="0"/>
      <w:bCs/>
      <w:i/>
      <w:color w:val="FFFF00" w:themeColor="text2"/>
    </w:rPr>
  </w:style>
  <w:style w:type="character" w:styleId="a9">
    <w:name w:val="Emphasis"/>
    <w:basedOn w:val="a0"/>
    <w:uiPriority w:val="20"/>
    <w:qFormat/>
    <w:rsid w:val="00A24F26"/>
    <w:rPr>
      <w:b/>
      <w:i/>
      <w:iCs/>
    </w:rPr>
  </w:style>
  <w:style w:type="paragraph" w:styleId="aa">
    <w:name w:val="No Spacing"/>
    <w:link w:val="ab"/>
    <w:uiPriority w:val="1"/>
    <w:qFormat/>
    <w:rsid w:val="00A24F26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24F26"/>
  </w:style>
  <w:style w:type="paragraph" w:styleId="ac">
    <w:name w:val="List Paragraph"/>
    <w:basedOn w:val="a"/>
    <w:uiPriority w:val="34"/>
    <w:qFormat/>
    <w:rsid w:val="00A24F26"/>
    <w:pPr>
      <w:spacing w:line="240" w:lineRule="auto"/>
      <w:ind w:left="720" w:hanging="288"/>
      <w:contextualSpacing/>
    </w:pPr>
    <w:rPr>
      <w:color w:val="FFFF00" w:themeColor="text2"/>
    </w:rPr>
  </w:style>
  <w:style w:type="paragraph" w:styleId="21">
    <w:name w:val="Quote"/>
    <w:basedOn w:val="a"/>
    <w:next w:val="a"/>
    <w:link w:val="22"/>
    <w:uiPriority w:val="29"/>
    <w:qFormat/>
    <w:rsid w:val="00A24F26"/>
    <w:pPr>
      <w:spacing w:after="0" w:line="360" w:lineRule="auto"/>
      <w:jc w:val="center"/>
    </w:pPr>
    <w:rPr>
      <w:rFonts w:eastAsiaTheme="minorEastAsia"/>
      <w:b/>
      <w:i/>
      <w:iCs/>
      <w:color w:val="FF0000" w:themeColor="accent1"/>
      <w:sz w:val="26"/>
      <w:lang w:bidi="hi-IN"/>
    </w:rPr>
  </w:style>
  <w:style w:type="character" w:customStyle="1" w:styleId="22">
    <w:name w:val="Цитата 2 Знак"/>
    <w:basedOn w:val="a0"/>
    <w:link w:val="21"/>
    <w:uiPriority w:val="29"/>
    <w:rsid w:val="00A24F26"/>
    <w:rPr>
      <w:rFonts w:eastAsiaTheme="minorEastAsia"/>
      <w:b/>
      <w:i/>
      <w:iCs/>
      <w:color w:val="FF0000" w:themeColor="accent1"/>
      <w:sz w:val="26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24F26"/>
    <w:pPr>
      <w:pBdr>
        <w:top w:val="single" w:sz="36" w:space="8" w:color="FF0000" w:themeColor="accent1"/>
        <w:left w:val="single" w:sz="36" w:space="8" w:color="FF0000" w:themeColor="accent1"/>
        <w:bottom w:val="single" w:sz="36" w:space="8" w:color="FF0000" w:themeColor="accent1"/>
        <w:right w:val="single" w:sz="36" w:space="8" w:color="FF0000" w:themeColor="accent1"/>
      </w:pBdr>
      <w:shd w:val="clear" w:color="auto" w:fill="FF0000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00" w:themeColor="background1"/>
      <w:sz w:val="28"/>
      <w:lang w:bidi="hi-IN"/>
    </w:rPr>
  </w:style>
  <w:style w:type="character" w:customStyle="1" w:styleId="ae">
    <w:name w:val="Выделенная цитата Знак"/>
    <w:basedOn w:val="a0"/>
    <w:link w:val="ad"/>
    <w:uiPriority w:val="30"/>
    <w:rsid w:val="00A24F26"/>
    <w:rPr>
      <w:rFonts w:asciiTheme="majorHAnsi" w:eastAsiaTheme="minorEastAsia" w:hAnsiTheme="majorHAnsi"/>
      <w:bCs/>
      <w:iCs/>
      <w:color w:val="FFFF00" w:themeColor="background1"/>
      <w:sz w:val="28"/>
      <w:shd w:val="clear" w:color="auto" w:fill="FF0000" w:themeFill="accent1"/>
      <w:lang w:bidi="hi-IN"/>
    </w:rPr>
  </w:style>
  <w:style w:type="character" w:styleId="af">
    <w:name w:val="Subtle Emphasis"/>
    <w:basedOn w:val="a0"/>
    <w:uiPriority w:val="19"/>
    <w:qFormat/>
    <w:rsid w:val="00A24F26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24F26"/>
    <w:rPr>
      <w:b/>
      <w:bCs/>
      <w:i/>
      <w:iCs/>
      <w:color w:val="FF0000" w:themeColor="accent1"/>
    </w:rPr>
  </w:style>
  <w:style w:type="character" w:styleId="af1">
    <w:name w:val="Subtle Reference"/>
    <w:basedOn w:val="a0"/>
    <w:uiPriority w:val="31"/>
    <w:qFormat/>
    <w:rsid w:val="00A24F26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24F26"/>
    <w:rPr>
      <w:b w:val="0"/>
      <w:bCs/>
      <w:smallCaps/>
      <w:color w:val="FF0000" w:themeColor="accent1"/>
      <w:spacing w:val="5"/>
      <w:u w:val="single"/>
    </w:rPr>
  </w:style>
  <w:style w:type="character" w:styleId="af3">
    <w:name w:val="Book Title"/>
    <w:basedOn w:val="a0"/>
    <w:uiPriority w:val="33"/>
    <w:qFormat/>
    <w:rsid w:val="00A24F26"/>
    <w:rPr>
      <w:b/>
      <w:bCs/>
      <w:caps/>
      <w:smallCaps w:val="0"/>
      <w:color w:val="FFFF00" w:themeColor="text2"/>
      <w:spacing w:val="10"/>
    </w:rPr>
  </w:style>
  <w:style w:type="paragraph" w:styleId="af4">
    <w:name w:val="TOC Heading"/>
    <w:basedOn w:val="1"/>
    <w:next w:val="a"/>
    <w:uiPriority w:val="39"/>
    <w:semiHidden/>
    <w:unhideWhenUsed/>
    <w:qFormat/>
    <w:rsid w:val="00A24F26"/>
    <w:pPr>
      <w:spacing w:before="480" w:line="264" w:lineRule="auto"/>
      <w:outlineLvl w:val="9"/>
    </w:pPr>
    <w:rPr>
      <w:b/>
    </w:rPr>
  </w:style>
  <w:style w:type="table" w:styleId="af5">
    <w:name w:val="Table Grid"/>
    <w:basedOn w:val="a1"/>
    <w:uiPriority w:val="59"/>
    <w:rsid w:val="00B5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Balloon Text"/>
    <w:basedOn w:val="a"/>
    <w:link w:val="af7"/>
    <w:uiPriority w:val="99"/>
    <w:semiHidden/>
    <w:unhideWhenUsed/>
    <w:rsid w:val="00903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9036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F26"/>
    <w:pPr>
      <w:spacing w:after="180" w:line="274" w:lineRule="auto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rsid w:val="00A24F26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FF0000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24F26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FF0000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4F26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FFFF00" w:themeColor="text2"/>
      <w:spacing w:val="14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4F26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4F2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4F2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FF0000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4F2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4F2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4F26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24F26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24F2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FFFF00" w:themeColor="text2"/>
      <w:spacing w:val="30"/>
      <w:kern w:val="28"/>
      <w:sz w:val="96"/>
      <w:szCs w:val="52"/>
    </w:rPr>
  </w:style>
  <w:style w:type="character" w:customStyle="1" w:styleId="a4">
    <w:name w:val="Название Знак"/>
    <w:basedOn w:val="a0"/>
    <w:link w:val="a3"/>
    <w:uiPriority w:val="10"/>
    <w:rsid w:val="00A24F26"/>
    <w:rPr>
      <w:rFonts w:asciiTheme="majorHAnsi" w:eastAsiaTheme="majorEastAsia" w:hAnsiTheme="majorHAnsi" w:cstheme="majorBidi"/>
      <w:color w:val="FFFF00" w:themeColor="text2"/>
      <w:spacing w:val="30"/>
      <w:kern w:val="28"/>
      <w:sz w:val="96"/>
      <w:szCs w:val="52"/>
    </w:rPr>
  </w:style>
  <w:style w:type="character" w:customStyle="1" w:styleId="10">
    <w:name w:val="Заголовок 1 Знак"/>
    <w:basedOn w:val="a0"/>
    <w:link w:val="1"/>
    <w:uiPriority w:val="9"/>
    <w:rsid w:val="00A24F26"/>
    <w:rPr>
      <w:rFonts w:asciiTheme="majorHAnsi" w:eastAsiaTheme="majorEastAsia" w:hAnsiTheme="majorHAnsi" w:cstheme="majorBidi"/>
      <w:bCs/>
      <w:color w:val="FF0000" w:themeColor="accent1"/>
      <w:spacing w:val="20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A24F26"/>
    <w:rPr>
      <w:rFonts w:eastAsiaTheme="majorEastAsia" w:cstheme="majorBidi"/>
      <w:b/>
      <w:bCs/>
      <w:color w:val="FF0000" w:themeColor="accent1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24F26"/>
    <w:rPr>
      <w:rFonts w:asciiTheme="majorHAnsi" w:eastAsiaTheme="majorEastAsia" w:hAnsiTheme="majorHAnsi" w:cstheme="majorBidi"/>
      <w:bCs/>
      <w:color w:val="FFFF00" w:themeColor="text2"/>
      <w:spacing w:val="14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24F26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24F26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24F26"/>
    <w:rPr>
      <w:rFonts w:asciiTheme="majorHAnsi" w:eastAsiaTheme="majorEastAsia" w:hAnsiTheme="majorHAnsi" w:cstheme="majorBidi"/>
      <w:iCs/>
      <w:color w:val="FF0000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A24F26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Заголовок 8 Знак"/>
    <w:basedOn w:val="a0"/>
    <w:link w:val="8"/>
    <w:uiPriority w:val="9"/>
    <w:semiHidden/>
    <w:rsid w:val="00A24F26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24F26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24F26"/>
    <w:pPr>
      <w:spacing w:line="240" w:lineRule="auto"/>
    </w:pPr>
    <w:rPr>
      <w:rFonts w:asciiTheme="majorHAnsi" w:eastAsiaTheme="minorEastAsia" w:hAnsiTheme="majorHAnsi"/>
      <w:bCs/>
      <w:smallCaps/>
      <w:color w:val="FFFF00" w:themeColor="text2"/>
      <w:spacing w:val="6"/>
      <w:sz w:val="22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24F26"/>
    <w:pPr>
      <w:numPr>
        <w:ilvl w:val="1"/>
      </w:numPr>
    </w:pPr>
    <w:rPr>
      <w:rFonts w:eastAsiaTheme="majorEastAsia" w:cstheme="majorBidi"/>
      <w:iCs/>
      <w:color w:val="FFFF00" w:themeColor="text2"/>
      <w:sz w:val="40"/>
      <w:szCs w:val="24"/>
      <w:lang w:bidi="hi-IN"/>
    </w:rPr>
  </w:style>
  <w:style w:type="character" w:customStyle="1" w:styleId="a7">
    <w:name w:val="Подзаголовок Знак"/>
    <w:basedOn w:val="a0"/>
    <w:link w:val="a6"/>
    <w:uiPriority w:val="11"/>
    <w:rsid w:val="00A24F26"/>
    <w:rPr>
      <w:rFonts w:eastAsiaTheme="majorEastAsia" w:cstheme="majorBidi"/>
      <w:iCs/>
      <w:color w:val="FFFF00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A24F26"/>
    <w:rPr>
      <w:b w:val="0"/>
      <w:bCs/>
      <w:i/>
      <w:color w:val="FFFF00" w:themeColor="text2"/>
    </w:rPr>
  </w:style>
  <w:style w:type="character" w:styleId="a9">
    <w:name w:val="Emphasis"/>
    <w:basedOn w:val="a0"/>
    <w:uiPriority w:val="20"/>
    <w:qFormat/>
    <w:rsid w:val="00A24F26"/>
    <w:rPr>
      <w:b/>
      <w:i/>
      <w:iCs/>
    </w:rPr>
  </w:style>
  <w:style w:type="paragraph" w:styleId="aa">
    <w:name w:val="No Spacing"/>
    <w:link w:val="ab"/>
    <w:uiPriority w:val="1"/>
    <w:qFormat/>
    <w:rsid w:val="00A24F26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24F26"/>
  </w:style>
  <w:style w:type="paragraph" w:styleId="ac">
    <w:name w:val="List Paragraph"/>
    <w:basedOn w:val="a"/>
    <w:uiPriority w:val="34"/>
    <w:qFormat/>
    <w:rsid w:val="00A24F26"/>
    <w:pPr>
      <w:spacing w:line="240" w:lineRule="auto"/>
      <w:ind w:left="720" w:hanging="288"/>
      <w:contextualSpacing/>
    </w:pPr>
    <w:rPr>
      <w:color w:val="FFFF00" w:themeColor="text2"/>
    </w:rPr>
  </w:style>
  <w:style w:type="paragraph" w:styleId="21">
    <w:name w:val="Quote"/>
    <w:basedOn w:val="a"/>
    <w:next w:val="a"/>
    <w:link w:val="22"/>
    <w:uiPriority w:val="29"/>
    <w:qFormat/>
    <w:rsid w:val="00A24F26"/>
    <w:pPr>
      <w:spacing w:after="0" w:line="360" w:lineRule="auto"/>
      <w:jc w:val="center"/>
    </w:pPr>
    <w:rPr>
      <w:rFonts w:eastAsiaTheme="minorEastAsia"/>
      <w:b/>
      <w:i/>
      <w:iCs/>
      <w:color w:val="FF0000" w:themeColor="accent1"/>
      <w:sz w:val="26"/>
      <w:lang w:bidi="hi-IN"/>
    </w:rPr>
  </w:style>
  <w:style w:type="character" w:customStyle="1" w:styleId="22">
    <w:name w:val="Цитата 2 Знак"/>
    <w:basedOn w:val="a0"/>
    <w:link w:val="21"/>
    <w:uiPriority w:val="29"/>
    <w:rsid w:val="00A24F26"/>
    <w:rPr>
      <w:rFonts w:eastAsiaTheme="minorEastAsia"/>
      <w:b/>
      <w:i/>
      <w:iCs/>
      <w:color w:val="FF0000" w:themeColor="accent1"/>
      <w:sz w:val="26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24F26"/>
    <w:pPr>
      <w:pBdr>
        <w:top w:val="single" w:sz="36" w:space="8" w:color="FF0000" w:themeColor="accent1"/>
        <w:left w:val="single" w:sz="36" w:space="8" w:color="FF0000" w:themeColor="accent1"/>
        <w:bottom w:val="single" w:sz="36" w:space="8" w:color="FF0000" w:themeColor="accent1"/>
        <w:right w:val="single" w:sz="36" w:space="8" w:color="FF0000" w:themeColor="accent1"/>
      </w:pBdr>
      <w:shd w:val="clear" w:color="auto" w:fill="FF0000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00" w:themeColor="background1"/>
      <w:sz w:val="28"/>
      <w:lang w:bidi="hi-IN"/>
    </w:rPr>
  </w:style>
  <w:style w:type="character" w:customStyle="1" w:styleId="ae">
    <w:name w:val="Выделенная цитата Знак"/>
    <w:basedOn w:val="a0"/>
    <w:link w:val="ad"/>
    <w:uiPriority w:val="30"/>
    <w:rsid w:val="00A24F26"/>
    <w:rPr>
      <w:rFonts w:asciiTheme="majorHAnsi" w:eastAsiaTheme="minorEastAsia" w:hAnsiTheme="majorHAnsi"/>
      <w:bCs/>
      <w:iCs/>
      <w:color w:val="FFFF00" w:themeColor="background1"/>
      <w:sz w:val="28"/>
      <w:shd w:val="clear" w:color="auto" w:fill="FF0000" w:themeFill="accent1"/>
      <w:lang w:bidi="hi-IN"/>
    </w:rPr>
  </w:style>
  <w:style w:type="character" w:styleId="af">
    <w:name w:val="Subtle Emphasis"/>
    <w:basedOn w:val="a0"/>
    <w:uiPriority w:val="19"/>
    <w:qFormat/>
    <w:rsid w:val="00A24F26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24F26"/>
    <w:rPr>
      <w:b/>
      <w:bCs/>
      <w:i/>
      <w:iCs/>
      <w:color w:val="FF0000" w:themeColor="accent1"/>
    </w:rPr>
  </w:style>
  <w:style w:type="character" w:styleId="af1">
    <w:name w:val="Subtle Reference"/>
    <w:basedOn w:val="a0"/>
    <w:uiPriority w:val="31"/>
    <w:qFormat/>
    <w:rsid w:val="00A24F26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24F26"/>
    <w:rPr>
      <w:b w:val="0"/>
      <w:bCs/>
      <w:smallCaps/>
      <w:color w:val="FF0000" w:themeColor="accent1"/>
      <w:spacing w:val="5"/>
      <w:u w:val="single"/>
    </w:rPr>
  </w:style>
  <w:style w:type="character" w:styleId="af3">
    <w:name w:val="Book Title"/>
    <w:basedOn w:val="a0"/>
    <w:uiPriority w:val="33"/>
    <w:qFormat/>
    <w:rsid w:val="00A24F26"/>
    <w:rPr>
      <w:b/>
      <w:bCs/>
      <w:caps/>
      <w:smallCaps w:val="0"/>
      <w:color w:val="FFFF00" w:themeColor="text2"/>
      <w:spacing w:val="10"/>
    </w:rPr>
  </w:style>
  <w:style w:type="paragraph" w:styleId="af4">
    <w:name w:val="TOC Heading"/>
    <w:basedOn w:val="1"/>
    <w:next w:val="a"/>
    <w:uiPriority w:val="39"/>
    <w:semiHidden/>
    <w:unhideWhenUsed/>
    <w:qFormat/>
    <w:rsid w:val="00A24F26"/>
    <w:pPr>
      <w:spacing w:before="480" w:line="264" w:lineRule="auto"/>
      <w:outlineLvl w:val="9"/>
    </w:pPr>
    <w:rPr>
      <w:b/>
    </w:rPr>
  </w:style>
  <w:style w:type="table" w:styleId="af5">
    <w:name w:val="Table Grid"/>
    <w:basedOn w:val="a1"/>
    <w:uiPriority w:val="59"/>
    <w:rsid w:val="00B5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Balloon Text"/>
    <w:basedOn w:val="a"/>
    <w:link w:val="af7"/>
    <w:uiPriority w:val="99"/>
    <w:semiHidden/>
    <w:unhideWhenUsed/>
    <w:rsid w:val="00903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9036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rgbClr val="FF0000"/>
      </a:dk1>
      <a:lt1>
        <a:srgbClr val="FFFF00"/>
      </a:lt1>
      <a:dk2>
        <a:srgbClr val="FFFF00"/>
      </a:dk2>
      <a:lt2>
        <a:srgbClr val="FFFF00"/>
      </a:lt2>
      <a:accent1>
        <a:srgbClr val="FF0000"/>
      </a:accent1>
      <a:accent2>
        <a:srgbClr val="FF0000"/>
      </a:accent2>
      <a:accent3>
        <a:srgbClr val="FF0000"/>
      </a:accent3>
      <a:accent4>
        <a:srgbClr val="FF0000"/>
      </a:accent4>
      <a:accent5>
        <a:srgbClr val="FF0000"/>
      </a:accent5>
      <a:accent6>
        <a:srgbClr val="FF0000"/>
      </a:accent6>
      <a:hlink>
        <a:srgbClr val="FF0000"/>
      </a:hlink>
      <a:folHlink>
        <a:srgbClr val="800080"/>
      </a:folHlink>
    </a:clrScheme>
    <a:fontScheme name="Другая 1">
      <a:majorFont>
        <a:latin typeface="Monotype Corsiva"/>
        <a:ea typeface=""/>
        <a:cs typeface=""/>
      </a:majorFont>
      <a:minorFont>
        <a:latin typeface="Monotype Corsiva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сания</cp:lastModifiedBy>
  <cp:revision>4</cp:revision>
  <cp:lastPrinted>2022-09-12T08:42:00Z</cp:lastPrinted>
  <dcterms:created xsi:type="dcterms:W3CDTF">2022-09-12T08:43:00Z</dcterms:created>
  <dcterms:modified xsi:type="dcterms:W3CDTF">2022-09-12T09:16:00Z</dcterms:modified>
</cp:coreProperties>
</file>